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068C3" w14:textId="77777777" w:rsidR="000F53F2" w:rsidRDefault="00000000">
      <w:pPr>
        <w:spacing w:after="134" w:line="259" w:lineRule="auto"/>
        <w:ind w:left="90" w:right="0" w:firstLine="0"/>
        <w:jc w:val="center"/>
      </w:pPr>
      <w:r>
        <w:rPr>
          <w:b/>
          <w:sz w:val="32"/>
        </w:rPr>
        <w:t xml:space="preserve">Wysokość opłat za przedszkole: </w:t>
      </w:r>
    </w:p>
    <w:p w14:paraId="341FD701" w14:textId="139DFFED" w:rsidR="000F53F2" w:rsidRDefault="00000000" w:rsidP="00696731">
      <w:pPr>
        <w:ind w:left="-5" w:right="1749"/>
      </w:pPr>
      <w:r>
        <w:t>Opłatę za korzystanie z usług przedszkola ponoszą rodzice zgodnie z aktualnie obowiązującą U</w:t>
      </w:r>
      <w:r w:rsidR="00696731">
        <w:t>chwał</w:t>
      </w:r>
      <w:r>
        <w:t>ą</w:t>
      </w:r>
      <w:r w:rsidR="00696731">
        <w:t xml:space="preserve"> NR LXXIV/536/23</w:t>
      </w:r>
      <w:r>
        <w:t xml:space="preserve"> z dnia 3</w:t>
      </w:r>
      <w:r w:rsidR="00696731">
        <w:t>0</w:t>
      </w:r>
      <w:r>
        <w:t xml:space="preserve"> </w:t>
      </w:r>
      <w:r w:rsidR="00696731">
        <w:t>maja</w:t>
      </w:r>
      <w:r>
        <w:t xml:space="preserve"> 20</w:t>
      </w:r>
      <w:r w:rsidR="00696731">
        <w:t>2</w:t>
      </w:r>
      <w:r>
        <w:t xml:space="preserve">3r. , czyli: </w:t>
      </w:r>
    </w:p>
    <w:p w14:paraId="44880F37" w14:textId="716B7B3C" w:rsidR="000F53F2" w:rsidRDefault="00000000">
      <w:pPr>
        <w:ind w:left="-5" w:right="3272"/>
      </w:pPr>
      <w:r>
        <w:rPr>
          <w:b/>
        </w:rPr>
        <w:t>1</w:t>
      </w:r>
      <w:r w:rsidR="00696731">
        <w:rPr>
          <w:b/>
        </w:rPr>
        <w:t xml:space="preserve">,30 </w:t>
      </w:r>
      <w:r>
        <w:rPr>
          <w:b/>
        </w:rPr>
        <w:t>zł za każdą rozpoczętą godzinę</w:t>
      </w:r>
      <w:r>
        <w:t xml:space="preserve"> pobytu dziecka w przedszkolu, oprócz godzin </w:t>
      </w:r>
      <w:r>
        <w:rPr>
          <w:b/>
        </w:rPr>
        <w:t>od 8.00 do 13.00</w:t>
      </w:r>
      <w:r>
        <w:t xml:space="preserve">, tj. bezpłatnego czasu przeznaczonego na realizację podstawy programowej. </w:t>
      </w:r>
    </w:p>
    <w:p w14:paraId="32BC8041" w14:textId="77777777" w:rsidR="000F53F2" w:rsidRDefault="00000000">
      <w:pPr>
        <w:ind w:left="-5" w:right="0"/>
      </w:pPr>
      <w:r>
        <w:t xml:space="preserve">~~~~~~~~~~~~~~~~~~~~~~~~~~~~~~~~~~~~~~~~~~~~~~~~~~~~~~~~~~~~~~~~~~~~~~~~~~~~~~~~~~ Wysokość stawki żywieniowej dziennej w przedszkolu w roku szkolnym 2022/23 </w:t>
      </w:r>
    </w:p>
    <w:p w14:paraId="04911E33" w14:textId="77777777" w:rsidR="000F53F2" w:rsidRDefault="00000000">
      <w:pPr>
        <w:spacing w:after="218" w:line="259" w:lineRule="auto"/>
        <w:ind w:left="-5" w:right="0"/>
      </w:pPr>
      <w:r>
        <w:rPr>
          <w:b/>
        </w:rPr>
        <w:t>6,50 zł</w:t>
      </w:r>
      <w:r>
        <w:t xml:space="preserve"> – śniadanie, przekąska warzywno-owocowa i obiad </w:t>
      </w:r>
    </w:p>
    <w:p w14:paraId="4E40432C" w14:textId="77777777" w:rsidR="000F53F2" w:rsidRDefault="00000000">
      <w:pPr>
        <w:spacing w:after="218" w:line="259" w:lineRule="auto"/>
        <w:ind w:left="-5" w:right="0"/>
      </w:pPr>
      <w:r>
        <w:rPr>
          <w:b/>
        </w:rPr>
        <w:t>1,50 zł</w:t>
      </w:r>
      <w:r>
        <w:t xml:space="preserve"> - podwieczorek </w:t>
      </w:r>
    </w:p>
    <w:p w14:paraId="125DD51D" w14:textId="77777777" w:rsidR="000F53F2" w:rsidRDefault="00000000">
      <w:pPr>
        <w:ind w:left="-5" w:right="1777"/>
      </w:pPr>
      <w:r>
        <w:t xml:space="preserve">Opłat prosimy dokonywać na wskazany numer konta bankowego do 10 dnia każdego miesiąca według obliczeń systemu ATMS Kids otrzymanych w placówce. </w:t>
      </w:r>
    </w:p>
    <w:sectPr w:rsidR="000F53F2">
      <w:pgSz w:w="11906" w:h="16838"/>
      <w:pgMar w:top="1440" w:right="151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3F2"/>
    <w:rsid w:val="000F53F2"/>
    <w:rsid w:val="0069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360F9"/>
  <w15:docId w15:val="{812A212E-5F47-4CDE-9F59-721E352B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453" w:lineRule="auto"/>
      <w:ind w:left="10" w:right="2782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631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cp:lastModifiedBy>Dorota</cp:lastModifiedBy>
  <cp:revision>2</cp:revision>
  <dcterms:created xsi:type="dcterms:W3CDTF">2024-03-26T13:14:00Z</dcterms:created>
  <dcterms:modified xsi:type="dcterms:W3CDTF">2024-03-26T13:14:00Z</dcterms:modified>
</cp:coreProperties>
</file>